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322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3A3221" w:rsidRPr="003A3221" w:rsidRDefault="003A3221" w:rsidP="003A3221">
      <w:pPr>
        <w:autoSpaceDE w:val="0"/>
        <w:autoSpaceDN w:val="0"/>
        <w:adjustRightInd w:val="0"/>
        <w:spacing w:after="0" w:line="240" w:lineRule="auto"/>
        <w:ind w:firstLine="32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322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Start"/>
      <w:r w:rsidRPr="003A3221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Татарско-Танаевская</w:t>
      </w:r>
      <w:proofErr w:type="gramEnd"/>
      <w:r w:rsidRPr="003A32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СОШ имени </w:t>
      </w:r>
      <w:proofErr w:type="spellStart"/>
      <w:r w:rsidRPr="003A3221">
        <w:rPr>
          <w:rFonts w:ascii="Times New Roman" w:eastAsia="Times New Roman" w:hAnsi="Times New Roman" w:cs="Times New Roman"/>
          <w:sz w:val="28"/>
          <w:szCs w:val="28"/>
          <w:lang w:eastAsia="ru-RU"/>
        </w:rPr>
        <w:t>Афзала</w:t>
      </w:r>
      <w:proofErr w:type="spellEnd"/>
      <w:r w:rsidRPr="003A32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Шамова»</w:t>
      </w: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A3221">
        <w:rPr>
          <w:rFonts w:ascii="Times New Roman" w:eastAsia="Times New Roman" w:hAnsi="Times New Roman" w:cs="Times New Roman"/>
          <w:sz w:val="28"/>
          <w:szCs w:val="28"/>
          <w:lang w:eastAsia="ru-RU"/>
        </w:rPr>
        <w:t>Зеленодольского</w:t>
      </w:r>
      <w:proofErr w:type="spellEnd"/>
      <w:r w:rsidRPr="003A32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</w:p>
    <w:p w:rsidR="003A3221" w:rsidRPr="003A3221" w:rsidRDefault="003A3221" w:rsidP="003A3221">
      <w:pPr>
        <w:autoSpaceDE w:val="0"/>
        <w:autoSpaceDN w:val="0"/>
        <w:adjustRightInd w:val="0"/>
        <w:spacing w:after="0" w:line="240" w:lineRule="auto"/>
        <w:ind w:left="43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A3221" w:rsidRPr="003A3221" w:rsidRDefault="003A3221" w:rsidP="003A3221">
      <w:pPr>
        <w:tabs>
          <w:tab w:val="left" w:pos="3427"/>
          <w:tab w:val="left" w:pos="7968"/>
        </w:tabs>
        <w:autoSpaceDE w:val="0"/>
        <w:autoSpaceDN w:val="0"/>
        <w:adjustRightInd w:val="0"/>
        <w:spacing w:before="216" w:after="0" w:line="274" w:lineRule="exact"/>
        <w:ind w:left="437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>«Рассмотрено»</w:t>
      </w: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«Согласовано»</w:t>
      </w: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«Утверждаю»</w:t>
      </w:r>
    </w:p>
    <w:p w:rsidR="00252F89" w:rsidRDefault="003A3221" w:rsidP="003A3221">
      <w:pPr>
        <w:tabs>
          <w:tab w:val="left" w:pos="3437"/>
          <w:tab w:val="left" w:pos="802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>Руководитель ШМО</w:t>
      </w: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Замес</w:t>
      </w:r>
      <w:r w:rsidR="00252F89">
        <w:rPr>
          <w:rFonts w:ascii="Times New Roman" w:eastAsia="Times New Roman" w:hAnsi="Times New Roman" w:cs="Times New Roman"/>
          <w:sz w:val="18"/>
          <w:szCs w:val="18"/>
          <w:lang w:eastAsia="ru-RU"/>
        </w:rPr>
        <w:t>титель директора по У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               </w:t>
      </w: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Директор </w:t>
      </w:r>
      <w:proofErr w:type="spellStart"/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>МБОУ</w:t>
      </w:r>
      <w:proofErr w:type="gramStart"/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>«Т</w:t>
      </w:r>
      <w:proofErr w:type="gramEnd"/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>атарско</w:t>
      </w:r>
      <w:proofErr w:type="spellEnd"/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-Танаевская      </w:t>
      </w:r>
      <w:proofErr w:type="spellStart"/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>МБОУ«Татарско</w:t>
      </w:r>
      <w:proofErr w:type="spellEnd"/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-Танаевская            </w:t>
      </w:r>
      <w:r w:rsidR="00252F8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bookmarkStart w:id="0" w:name="_GoBack"/>
      <w:bookmarkEnd w:id="0"/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МБОУ «Татарско-Танаевская СОШ</w:t>
      </w:r>
      <w:r w:rsidR="00252F8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</w:t>
      </w:r>
      <w:proofErr w:type="spellStart"/>
      <w:r w:rsidR="00252F89"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>СОШ</w:t>
      </w:r>
      <w:proofErr w:type="spellEnd"/>
      <w:r w:rsidR="00252F8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имени </w:t>
      </w:r>
      <w:proofErr w:type="spellStart"/>
      <w:r w:rsidR="00252F89">
        <w:rPr>
          <w:rFonts w:ascii="Times New Roman" w:eastAsia="Times New Roman" w:hAnsi="Times New Roman" w:cs="Times New Roman"/>
          <w:sz w:val="18"/>
          <w:szCs w:val="18"/>
          <w:lang w:eastAsia="ru-RU"/>
        </w:rPr>
        <w:t>Афзала</w:t>
      </w:r>
      <w:proofErr w:type="spellEnd"/>
      <w:r w:rsidR="00252F8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Шамова»</w:t>
      </w:r>
    </w:p>
    <w:p w:rsidR="003A3221" w:rsidRPr="003A3221" w:rsidRDefault="000E3453" w:rsidP="003A3221">
      <w:pPr>
        <w:tabs>
          <w:tab w:val="left" w:pos="3437"/>
          <w:tab w:val="left" w:pos="802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</w:t>
      </w: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>СОШ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имени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Афзала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Шамова»</w:t>
      </w:r>
      <w:r w:rsidR="00252F8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</w:t>
      </w:r>
      <w:r w:rsidR="00252F8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имени </w:t>
      </w:r>
      <w:proofErr w:type="spellStart"/>
      <w:r w:rsidR="00252F89">
        <w:rPr>
          <w:rFonts w:ascii="Times New Roman" w:eastAsia="Times New Roman" w:hAnsi="Times New Roman" w:cs="Times New Roman"/>
          <w:sz w:val="18"/>
          <w:szCs w:val="18"/>
          <w:lang w:eastAsia="ru-RU"/>
        </w:rPr>
        <w:t>Афзала</w:t>
      </w:r>
      <w:proofErr w:type="spellEnd"/>
      <w:r w:rsidR="00252F8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Шамова»</w:t>
      </w:r>
    </w:p>
    <w:p w:rsidR="003A3221" w:rsidRPr="003A3221" w:rsidRDefault="003A3221" w:rsidP="003A3221">
      <w:pPr>
        <w:tabs>
          <w:tab w:val="left" w:leader="underscore" w:pos="1392"/>
          <w:tab w:val="left" w:leader="underscore" w:pos="2722"/>
          <w:tab w:val="left" w:pos="3619"/>
          <w:tab w:val="left" w:leader="underscore" w:pos="5059"/>
          <w:tab w:val="left" w:leader="underscore" w:pos="6451"/>
          <w:tab w:val="left" w:leader="underscore" w:pos="8544"/>
          <w:tab w:val="left" w:leader="underscore" w:pos="9936"/>
        </w:tabs>
        <w:autoSpaceDE w:val="0"/>
        <w:autoSpaceDN w:val="0"/>
        <w:adjustRightInd w:val="0"/>
        <w:spacing w:after="0" w:line="274" w:lineRule="exact"/>
        <w:ind w:left="432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/</w:t>
      </w:r>
      <w:r w:rsidRPr="003A3221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Закирова А.Ш.</w:t>
      </w: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_____________/</w:t>
      </w:r>
      <w:proofErr w:type="spellStart"/>
      <w:r w:rsidRPr="003A3221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Мухутдинова</w:t>
      </w:r>
      <w:proofErr w:type="spellEnd"/>
      <w:r w:rsidRPr="003A3221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 А.Б</w:t>
      </w: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</w:t>
      </w:r>
      <w:r w:rsidR="00252F8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</w:t>
      </w: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_____________/ </w:t>
      </w:r>
      <w:proofErr w:type="spellStart"/>
      <w:r w:rsidRPr="003A3221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В.П.Гарипова</w:t>
      </w:r>
      <w:proofErr w:type="spellEnd"/>
      <w:r w:rsidRPr="003A3221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  </w:t>
      </w: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подпись/ расшифровка                  подпись  /    расшифровка                                                    подпись  / расшифровка</w:t>
      </w:r>
    </w:p>
    <w:p w:rsidR="003A3221" w:rsidRPr="003A3221" w:rsidRDefault="003A3221" w:rsidP="003A3221">
      <w:pPr>
        <w:tabs>
          <w:tab w:val="left" w:pos="7066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Протокол </w:t>
      </w:r>
      <w:r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№  1 от 28.08.2021</w:t>
      </w:r>
      <w:r w:rsidRPr="003A3221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 г</w:t>
      </w: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                     от </w:t>
      </w:r>
      <w:r w:rsidRPr="003A3221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2</w:t>
      </w:r>
      <w:r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8.08.2021</w:t>
      </w:r>
      <w:r w:rsidRPr="003A3221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 г</w:t>
      </w:r>
      <w:r w:rsidRPr="003A322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                                                   Приказ </w:t>
      </w:r>
      <w:r w:rsidRPr="003A3221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№ 1</w:t>
      </w:r>
      <w:r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48</w:t>
      </w:r>
      <w:r w:rsidRPr="003A3221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  от  0</w:t>
      </w:r>
      <w:r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1.09. 2021</w:t>
      </w:r>
      <w:r w:rsidRPr="003A3221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 г.</w:t>
      </w:r>
    </w:p>
    <w:p w:rsidR="003A3221" w:rsidRPr="003A3221" w:rsidRDefault="003A3221" w:rsidP="003A3221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 по внеурочной деятельности</w:t>
      </w:r>
    </w:p>
    <w:p w:rsidR="003A3221" w:rsidRPr="003A3221" w:rsidRDefault="003A3221" w:rsidP="003A322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«Удивительные животные»</w:t>
      </w:r>
    </w:p>
    <w:p w:rsidR="003A3221" w:rsidRPr="003A3221" w:rsidRDefault="003A3221" w:rsidP="003A322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7 класса</w:t>
      </w: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Направление: </w:t>
      </w:r>
      <w:r w:rsidRPr="003A322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научно-познавательное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43" w:after="0" w:line="274" w:lineRule="exact"/>
        <w:ind w:right="2174"/>
        <w:rPr>
          <w:rFonts w:ascii="Times New Roman" w:eastAsia="Times New Roman" w:hAnsi="Times New Roman" w:cs="Times New Roman"/>
          <w:lang w:eastAsia="ru-RU"/>
        </w:rPr>
      </w:pPr>
      <w:r w:rsidRPr="003A322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</w:t>
      </w:r>
    </w:p>
    <w:p w:rsidR="003A3221" w:rsidRPr="003A3221" w:rsidRDefault="003A3221" w:rsidP="003A3221">
      <w:pPr>
        <w:autoSpaceDE w:val="0"/>
        <w:autoSpaceDN w:val="0"/>
        <w:adjustRightInd w:val="0"/>
        <w:spacing w:before="43" w:after="0" w:line="274" w:lineRule="exact"/>
        <w:ind w:right="2174"/>
        <w:jc w:val="center"/>
        <w:rPr>
          <w:rFonts w:ascii="Times New Roman" w:eastAsia="Times New Roman" w:hAnsi="Times New Roman" w:cs="Times New Roman"/>
          <w:lang w:eastAsia="ru-RU"/>
        </w:rPr>
      </w:pPr>
      <w:r w:rsidRPr="003A3221">
        <w:rPr>
          <w:rFonts w:ascii="Times New Roman" w:eastAsia="Times New Roman" w:hAnsi="Times New Roman" w:cs="Times New Roman"/>
          <w:lang w:eastAsia="ru-RU"/>
        </w:rPr>
        <w:t xml:space="preserve">                             Учитель Закирова </w:t>
      </w:r>
      <w:proofErr w:type="spellStart"/>
      <w:r w:rsidRPr="003A3221">
        <w:rPr>
          <w:rFonts w:ascii="Times New Roman" w:eastAsia="Times New Roman" w:hAnsi="Times New Roman" w:cs="Times New Roman"/>
          <w:lang w:eastAsia="ru-RU"/>
        </w:rPr>
        <w:t>Асия</w:t>
      </w:r>
      <w:proofErr w:type="spellEnd"/>
      <w:r w:rsidRPr="003A322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3A3221">
        <w:rPr>
          <w:rFonts w:ascii="Times New Roman" w:eastAsia="Times New Roman" w:hAnsi="Times New Roman" w:cs="Times New Roman"/>
          <w:lang w:eastAsia="ru-RU"/>
        </w:rPr>
        <w:t>Шавкатовна</w:t>
      </w:r>
      <w:proofErr w:type="spellEnd"/>
    </w:p>
    <w:p w:rsidR="003A3221" w:rsidRPr="003A3221" w:rsidRDefault="003A3221" w:rsidP="003A3221">
      <w:pPr>
        <w:tabs>
          <w:tab w:val="left" w:leader="underscore" w:pos="1445"/>
        </w:tabs>
        <w:autoSpaceDE w:val="0"/>
        <w:autoSpaceDN w:val="0"/>
        <w:adjustRightInd w:val="0"/>
        <w:spacing w:after="0" w:line="274" w:lineRule="exact"/>
        <w:jc w:val="center"/>
        <w:rPr>
          <w:rFonts w:ascii="Times New Roman" w:eastAsia="Times New Roman" w:hAnsi="Times New Roman" w:cs="Times New Roman"/>
          <w:lang w:eastAsia="ru-RU"/>
        </w:rPr>
      </w:pPr>
      <w:r w:rsidRPr="003A3221">
        <w:rPr>
          <w:rFonts w:ascii="Times New Roman" w:eastAsia="Times New Roman" w:hAnsi="Times New Roman" w:cs="Times New Roman"/>
          <w:u w:val="single"/>
          <w:lang w:eastAsia="ru-RU"/>
        </w:rPr>
        <w:t>высшая</w:t>
      </w:r>
      <w:r w:rsidRPr="003A3221">
        <w:rPr>
          <w:rFonts w:ascii="Times New Roman" w:eastAsia="Times New Roman" w:hAnsi="Times New Roman" w:cs="Times New Roman"/>
          <w:lang w:eastAsia="ru-RU"/>
        </w:rPr>
        <w:t xml:space="preserve">  квалификационная категория</w:t>
      </w:r>
    </w:p>
    <w:p w:rsidR="003A3221" w:rsidRPr="003A3221" w:rsidRDefault="003A3221" w:rsidP="003A3221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after="0" w:line="240" w:lineRule="exact"/>
        <w:ind w:left="653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14" w:after="0" w:line="274" w:lineRule="exact"/>
        <w:ind w:left="6533"/>
        <w:rPr>
          <w:rFonts w:ascii="Times New Roman" w:eastAsia="Times New Roman" w:hAnsi="Times New Roman" w:cs="Times New Roman"/>
          <w:lang w:eastAsia="ru-RU"/>
        </w:rPr>
      </w:pPr>
      <w:r w:rsidRPr="003A3221">
        <w:rPr>
          <w:rFonts w:ascii="Times New Roman" w:eastAsia="Times New Roman" w:hAnsi="Times New Roman" w:cs="Times New Roman"/>
          <w:lang w:eastAsia="ru-RU"/>
        </w:rPr>
        <w:t>Рассмотрено на заседании</w:t>
      </w:r>
    </w:p>
    <w:p w:rsidR="003A3221" w:rsidRPr="003A3221" w:rsidRDefault="003A3221" w:rsidP="003A3221">
      <w:pPr>
        <w:autoSpaceDE w:val="0"/>
        <w:autoSpaceDN w:val="0"/>
        <w:adjustRightInd w:val="0"/>
        <w:spacing w:after="0" w:line="274" w:lineRule="exact"/>
        <w:ind w:left="6538"/>
        <w:rPr>
          <w:rFonts w:ascii="Times New Roman" w:eastAsia="Times New Roman" w:hAnsi="Times New Roman" w:cs="Times New Roman"/>
          <w:lang w:eastAsia="ru-RU"/>
        </w:rPr>
      </w:pPr>
      <w:r w:rsidRPr="003A3221">
        <w:rPr>
          <w:rFonts w:ascii="Times New Roman" w:eastAsia="Times New Roman" w:hAnsi="Times New Roman" w:cs="Times New Roman"/>
          <w:lang w:eastAsia="ru-RU"/>
        </w:rPr>
        <w:t>педагогического совета</w:t>
      </w:r>
    </w:p>
    <w:p w:rsidR="003A3221" w:rsidRPr="003A3221" w:rsidRDefault="003A3221" w:rsidP="003A3221">
      <w:pPr>
        <w:autoSpaceDE w:val="0"/>
        <w:autoSpaceDN w:val="0"/>
        <w:adjustRightInd w:val="0"/>
        <w:spacing w:after="0" w:line="274" w:lineRule="exact"/>
        <w:ind w:left="6538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3A3221">
        <w:rPr>
          <w:rFonts w:ascii="Times New Roman" w:eastAsia="Times New Roman" w:hAnsi="Times New Roman" w:cs="Times New Roman"/>
          <w:lang w:eastAsia="ru-RU"/>
        </w:rPr>
        <w:t xml:space="preserve">протокол № </w:t>
      </w:r>
      <w:r w:rsidRPr="003A3221">
        <w:rPr>
          <w:rFonts w:ascii="Times New Roman" w:eastAsia="Times New Roman" w:hAnsi="Times New Roman" w:cs="Times New Roman"/>
          <w:u w:val="single"/>
          <w:lang w:eastAsia="ru-RU"/>
        </w:rPr>
        <w:t>1</w:t>
      </w:r>
    </w:p>
    <w:p w:rsidR="003A3221" w:rsidRPr="003A3221" w:rsidRDefault="003A3221" w:rsidP="003A3221">
      <w:pPr>
        <w:autoSpaceDE w:val="0"/>
        <w:autoSpaceDN w:val="0"/>
        <w:adjustRightInd w:val="0"/>
        <w:spacing w:after="0" w:line="274" w:lineRule="exact"/>
        <w:ind w:left="6538"/>
        <w:jc w:val="both"/>
        <w:rPr>
          <w:rFonts w:ascii="Times New Roman" w:eastAsia="Times New Roman" w:hAnsi="Times New Roman" w:cs="Times New Roman"/>
          <w:lang w:eastAsia="ru-RU"/>
        </w:rPr>
      </w:pPr>
      <w:r w:rsidRPr="003A3221">
        <w:rPr>
          <w:rFonts w:ascii="Times New Roman" w:eastAsia="Times New Roman" w:hAnsi="Times New Roman" w:cs="Times New Roman"/>
          <w:lang w:eastAsia="ru-RU"/>
        </w:rPr>
        <w:t>от «</w:t>
      </w:r>
      <w:r>
        <w:rPr>
          <w:rFonts w:ascii="Times New Roman" w:eastAsia="Times New Roman" w:hAnsi="Times New Roman" w:cs="Times New Roman"/>
          <w:u w:val="single"/>
          <w:lang w:eastAsia="ru-RU"/>
        </w:rPr>
        <w:t>28» августа 2021</w:t>
      </w:r>
      <w:r w:rsidRPr="003A3221">
        <w:rPr>
          <w:rFonts w:ascii="Times New Roman" w:eastAsia="Times New Roman" w:hAnsi="Times New Roman" w:cs="Times New Roman"/>
          <w:u w:val="single"/>
          <w:lang w:eastAsia="ru-RU"/>
        </w:rPr>
        <w:t xml:space="preserve"> г</w:t>
      </w:r>
      <w:r w:rsidRPr="003A3221">
        <w:rPr>
          <w:rFonts w:ascii="Times New Roman" w:eastAsia="Times New Roman" w:hAnsi="Times New Roman" w:cs="Times New Roman"/>
          <w:lang w:eastAsia="ru-RU"/>
        </w:rPr>
        <w:t>.</w:t>
      </w:r>
    </w:p>
    <w:p w:rsidR="003A3221" w:rsidRPr="003A3221" w:rsidRDefault="003A3221" w:rsidP="003A3221">
      <w:pPr>
        <w:autoSpaceDE w:val="0"/>
        <w:autoSpaceDN w:val="0"/>
        <w:adjustRightInd w:val="0"/>
        <w:spacing w:after="0" w:line="240" w:lineRule="exact"/>
        <w:ind w:left="420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after="0" w:line="240" w:lineRule="exact"/>
        <w:ind w:left="420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after="0" w:line="240" w:lineRule="exact"/>
        <w:ind w:left="420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  <w:r w:rsidRPr="003A3221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rPr>
          <w:rFonts w:ascii="Times New Roman" w:eastAsia="Times New Roman" w:hAnsi="Times New Roman" w:cs="Times New Roman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rPr>
          <w:rFonts w:ascii="Times New Roman" w:eastAsia="Times New Roman" w:hAnsi="Times New Roman" w:cs="Times New Roman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rPr>
          <w:rFonts w:ascii="Times New Roman" w:eastAsia="Times New Roman" w:hAnsi="Times New Roman" w:cs="Times New Roman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before="86" w:after="0" w:line="240" w:lineRule="auto"/>
        <w:ind w:left="42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2021-2022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3A3221" w:rsidRPr="003A3221" w:rsidRDefault="003A3221" w:rsidP="003A32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bidi="en-US"/>
        </w:rPr>
      </w:pPr>
    </w:p>
    <w:p w:rsidR="003A3221" w:rsidRPr="003A3221" w:rsidRDefault="003A3221" w:rsidP="003A3221">
      <w:pPr>
        <w:spacing w:beforeLines="20" w:before="48" w:line="240" w:lineRule="auto"/>
        <w:ind w:left="567" w:right="-567" w:firstLine="709"/>
        <w:jc w:val="center"/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1.Пояснительная записка</w:t>
      </w:r>
    </w:p>
    <w:p w:rsidR="003A3221" w:rsidRPr="003A3221" w:rsidRDefault="003A3221" w:rsidP="003A3221">
      <w:pPr>
        <w:shd w:val="clear" w:color="auto" w:fill="FFFFFF"/>
        <w:suppressAutoHyphens/>
        <w:spacing w:beforeLines="20" w:before="48" w:line="240" w:lineRule="auto"/>
        <w:ind w:left="567" w:right="-567"/>
        <w:jc w:val="both"/>
        <w:rPr>
          <w:rFonts w:ascii="Times New Roman" w:eastAsiaTheme="minorEastAsia" w:hAnsi="Times New Roman" w:cs="Times New Roman"/>
          <w:color w:val="000000"/>
          <w:spacing w:val="2"/>
          <w:sz w:val="24"/>
          <w:szCs w:val="24"/>
          <w:lang w:eastAsia="ar-SA" w:bidi="en-US"/>
        </w:rPr>
      </w:pP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ab/>
        <w:t xml:space="preserve">    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Данная  рабочая программа курса внеурочной деятельности «Удивительные животные» разработана в соответствии с Федеральным законом от 29.12.2012 </w:t>
      </w:r>
      <w:r w:rsidRPr="003A3221">
        <w:rPr>
          <w:rFonts w:ascii="Times New Roman" w:eastAsiaTheme="minorEastAsia" w:hAnsi="Times New Roman" w:cs="Times New Roman"/>
          <w:sz w:val="24"/>
          <w:szCs w:val="24"/>
          <w:lang w:val="en-US" w:bidi="en-US"/>
        </w:rPr>
        <w:t>N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273-ФЗ «Об образовании в Российской Федерации», федеральным государственным образованным стандартом начального общего образования, федеральным государственным образовательным стандартом основного общего образования, изменениями в федеральном государственном образовательном стандарте начального общего образования, изменениями в федеральном государственном образовательном стандарте начального общего образования, утвержденными приказом Министерства образования и</w:t>
      </w:r>
      <w:proofErr w:type="gramEnd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науки Российской Федерации от 31 декабря 2015г, №1576, изменениями в федеральном государственном образовательном стандарте основного общего образования, утвержденными приказом Министерства образования и науки Российской Федерации от 31 декабря 2015 г. № 1577, </w:t>
      </w:r>
      <w:proofErr w:type="spell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СанПин</w:t>
      </w:r>
      <w:proofErr w:type="spellEnd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2.4.2821-10, Уставом муниципального бюджетного общеобразовательного учреждения «Татарско-Танаевская средняя общеобразовательная школа имени </w:t>
      </w:r>
      <w:proofErr w:type="spell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Афзала</w:t>
      </w:r>
      <w:proofErr w:type="spellEnd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Шамова» </w:t>
      </w:r>
      <w:proofErr w:type="spell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Зеленодольского</w:t>
      </w:r>
      <w:proofErr w:type="spellEnd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муниципального района РТ и регламентирует порядок разработки  реализации рабочей программы курсов внеурочной деятельности.    </w:t>
      </w:r>
      <w:proofErr w:type="gramEnd"/>
    </w:p>
    <w:p w:rsidR="003A3221" w:rsidRPr="003A3221" w:rsidRDefault="003A3221" w:rsidP="003A3221">
      <w:pPr>
        <w:spacing w:beforeLines="20" w:before="48" w:line="240" w:lineRule="auto"/>
        <w:ind w:left="567" w:right="-567" w:firstLine="709"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en-US"/>
        </w:rPr>
      </w:pPr>
    </w:p>
    <w:p w:rsidR="003A3221" w:rsidRPr="003A3221" w:rsidRDefault="003A3221" w:rsidP="003A3221">
      <w:pPr>
        <w:spacing w:after="0" w:line="240" w:lineRule="auto"/>
        <w:ind w:left="567" w:right="-567" w:firstLine="709"/>
        <w:jc w:val="center"/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en-US"/>
        </w:rPr>
        <w:t>Цель программы:</w:t>
      </w:r>
    </w:p>
    <w:p w:rsidR="003A3221" w:rsidRPr="003A3221" w:rsidRDefault="003A3221" w:rsidP="003A3221">
      <w:pPr>
        <w:spacing w:after="0" w:line="240" w:lineRule="auto"/>
        <w:ind w:right="-567"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 у  учащихся  интереса к изучению   животных, так как  много  интересной          информации   о   животных остается  за страницами учебника.</w:t>
      </w:r>
    </w:p>
    <w:p w:rsidR="003A3221" w:rsidRPr="003A3221" w:rsidRDefault="003A3221" w:rsidP="003A3221">
      <w:pPr>
        <w:spacing w:after="0" w:line="240" w:lineRule="auto"/>
        <w:ind w:right="-567"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программы рассчитана на 1 год обучения – 34 часа, 1 час в неделю. Продолжительность занятия 45 минут.</w:t>
      </w:r>
    </w:p>
    <w:p w:rsidR="003A3221" w:rsidRPr="003A3221" w:rsidRDefault="003A3221" w:rsidP="003A3221">
      <w:pPr>
        <w:spacing w:after="0" w:line="240" w:lineRule="auto"/>
        <w:ind w:right="-567"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Возраст детей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, участвующих в реализации данной образовательной программы:  подростки (7 класс).</w:t>
      </w:r>
    </w:p>
    <w:p w:rsidR="003A3221" w:rsidRPr="003A3221" w:rsidRDefault="003A3221" w:rsidP="003A3221">
      <w:pPr>
        <w:tabs>
          <w:tab w:val="left" w:pos="81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beforeLines="20" w:before="48" w:line="240" w:lineRule="auto"/>
        <w:ind w:left="567" w:right="-567"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2. Личностно и </w:t>
      </w:r>
      <w:proofErr w:type="spellStart"/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метапредметные</w:t>
      </w:r>
      <w:proofErr w:type="spellEnd"/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 результаты освоения курса внеурочной деятельности.</w:t>
      </w:r>
    </w:p>
    <w:p w:rsidR="003A3221" w:rsidRPr="003A3221" w:rsidRDefault="003A3221" w:rsidP="003A3221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- При освоении данной программы учащиеся должны достигнуть следующих </w:t>
      </w:r>
      <w:r w:rsidRPr="003A3221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личностных результатов: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учебно-познавательный интерес к новому учебному материалу и способам решения новой задачи;</w:t>
      </w:r>
    </w:p>
    <w:p w:rsidR="003A3221" w:rsidRPr="003A3221" w:rsidRDefault="003A3221" w:rsidP="003A3221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ориентация на понимание причин успеха во </w:t>
      </w:r>
      <w:proofErr w:type="spell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деятельности, в том числе на самоанализ и самоконтроль результата, на анализ соответствия результатов требованиям конкретной задачи;</w:t>
      </w:r>
    </w:p>
    <w:p w:rsidR="003A3221" w:rsidRPr="003A3221" w:rsidRDefault="003A3221" w:rsidP="003A3221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способность к самооценке на основе критериев успешности </w:t>
      </w:r>
      <w:proofErr w:type="spell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деятельности;</w:t>
      </w:r>
    </w:p>
    <w:p w:rsidR="003A3221" w:rsidRPr="003A3221" w:rsidRDefault="003A3221" w:rsidP="003A3221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чувство прекрасного и эстетические чувства на основе знакомства с природными объектами.</w:t>
      </w:r>
    </w:p>
    <w:p w:rsidR="003A3221" w:rsidRPr="003A3221" w:rsidRDefault="003A3221" w:rsidP="003A32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           </w:t>
      </w:r>
      <w:proofErr w:type="spellStart"/>
      <w:r w:rsidRPr="003A3221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Метапредметными</w:t>
      </w:r>
      <w:proofErr w:type="spellEnd"/>
      <w:r w:rsidRPr="003A3221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результатами</w:t>
      </w: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освоения данной программы являются: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   -умение работать с разными источниками информации;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    -овладение составляющими исследовательской и проектной деятельности, ставить вопросы, наблюдать, проводить эксперименты, делать выводы и заключения, объяснять, доказывать, защищать свои идеи;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  -умение организовать свою учебную деятельность: определять цель работы, ставить задачи, планировать - определять последовательность действий и прогнозировать результаты работы. Осуществлять контроль и коррекцию в случае обнаружения отклонений и отличий при сличении результатов с заданным эталоном. Оценка результатов работы — выделение и осознание учащимся того, что уже усвоено и что еще подлежит усвоению, осознание качества и уровня усвоения;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-способность выбирать целевые и смысловые установки в своих действиях и поступках по отношению к живой природе, здоровью своему и окружающих;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-умение слушать и вступать в диалог, участвовать в коллективном обсуждении проблем; интегрироваться в группу сверстников и строить продуктивное взаимодействие со сверстниками и взрослыми; умение адекватно использовать речевые средства для дискуссии и аргументации своей </w:t>
      </w: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позиции, сравнивать разные точки зрения, аргументировать свою точку зрения, отстаивать свою позицию.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3A3221" w:rsidRPr="003A3221" w:rsidRDefault="003A3221" w:rsidP="003A3221">
      <w:pPr>
        <w:spacing w:after="0" w:line="240" w:lineRule="auto"/>
        <w:ind w:left="567"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Предметными результатами</w:t>
      </w: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освоения данной программы являются: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формирование представлений о взаимосвязи мира живой и неживой природы, между живыми </w:t>
      </w:r>
      <w:proofErr w:type="spellStart"/>
      <w:r w:rsidRPr="003A3221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организмами</w:t>
      </w:r>
      <w:proofErr w:type="gramStart"/>
      <w:r w:rsidRPr="003A3221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;ф</w:t>
      </w:r>
      <w:proofErr w:type="gramEnd"/>
      <w:r w:rsidRPr="003A3221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ормирование</w:t>
      </w:r>
      <w:proofErr w:type="spellEnd"/>
      <w:r w:rsidRPr="003A3221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исследовательских умений.</w:t>
      </w:r>
    </w:p>
    <w:p w:rsidR="003A3221" w:rsidRPr="003A3221" w:rsidRDefault="003A3221" w:rsidP="003A3221">
      <w:pPr>
        <w:spacing w:after="0" w:line="240" w:lineRule="auto"/>
        <w:ind w:left="567"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1.В познавательной (интеллектуальной) сфере: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приведение доказатель</w:t>
      </w:r>
      <w:proofErr w:type="gramStart"/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ств вз</w:t>
      </w:r>
      <w:proofErr w:type="gramEnd"/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аимосвязи человека  и экологического состояния окружающей среды; необходимости защиты животного мира;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объяснение  роли растений в жизни человека; значения растительного разнообразия;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выявление приспособлений растений к среде обитания;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овладение методами биологической науки: наблюдение и описание биологических объектов и процессов; постановка биологических экспериментов и объяснение их результатов.</w:t>
      </w:r>
    </w:p>
    <w:p w:rsidR="003A3221" w:rsidRPr="003A3221" w:rsidRDefault="003A3221" w:rsidP="003A3221">
      <w:pPr>
        <w:spacing w:after="0" w:line="240" w:lineRule="auto"/>
        <w:ind w:left="567"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2. В ценностно-ориентационной сфере: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знание основных правил поведения в природе;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анализ и оценка последствий деятельности человека в природе.</w:t>
      </w:r>
    </w:p>
    <w:p w:rsidR="003A3221" w:rsidRPr="003A3221" w:rsidRDefault="003A3221" w:rsidP="003A3221">
      <w:pPr>
        <w:spacing w:after="0" w:line="240" w:lineRule="auto"/>
        <w:ind w:left="567"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3. В сфере трудовой деятельности: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знание и соблюдение правил работы  во время трудовых десантов.</w:t>
      </w:r>
    </w:p>
    <w:p w:rsidR="003A3221" w:rsidRPr="003A3221" w:rsidRDefault="003A3221" w:rsidP="003A3221">
      <w:pPr>
        <w:spacing w:after="0" w:line="240" w:lineRule="auto"/>
        <w:ind w:left="567"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4. В эстетической сфере:</w:t>
      </w:r>
    </w:p>
    <w:p w:rsidR="003A3221" w:rsidRPr="003A3221" w:rsidRDefault="003A3221" w:rsidP="003A3221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bidi="en-US"/>
        </w:rPr>
        <w:t>овладение умением оценивать с эстетической точки зрения объекты живой природы</w:t>
      </w:r>
    </w:p>
    <w:p w:rsidR="003A3221" w:rsidRPr="003A3221" w:rsidRDefault="003A3221" w:rsidP="003A3221">
      <w:pPr>
        <w:spacing w:before="48" w:line="240" w:lineRule="auto"/>
        <w:ind w:right="-567"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</w:pPr>
    </w:p>
    <w:p w:rsidR="003A3221" w:rsidRPr="003A3221" w:rsidRDefault="003A3221" w:rsidP="003A3221">
      <w:pPr>
        <w:spacing w:before="48" w:line="240" w:lineRule="auto"/>
        <w:ind w:right="-567" w:firstLine="709"/>
        <w:jc w:val="center"/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3.Содержание курса внеурочной деятельности.</w:t>
      </w:r>
    </w:p>
    <w:p w:rsidR="003A3221" w:rsidRPr="003A3221" w:rsidRDefault="003A3221" w:rsidP="003A3221">
      <w:pPr>
        <w:spacing w:before="48" w:after="0" w:line="240" w:lineRule="auto"/>
        <w:ind w:right="-567" w:firstLine="709"/>
        <w:rPr>
          <w:rFonts w:ascii="Times New Roman" w:eastAsiaTheme="minorEastAsia" w:hAnsi="Times New Roman" w:cs="Times New Roman"/>
          <w:b/>
          <w:i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i/>
          <w:sz w:val="24"/>
          <w:szCs w:val="24"/>
          <w:lang w:bidi="en-US"/>
        </w:rPr>
        <w:t>Программа рассчитана на 34 ч. (1ч. в неделю)</w:t>
      </w:r>
    </w:p>
    <w:p w:rsidR="003A3221" w:rsidRPr="003A3221" w:rsidRDefault="003A3221" w:rsidP="003A32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Среды  жизни и их обитатели (2 ч).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Обитатели водной, наземно-воздушной, почвенной сред.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Theme="minorEastAsia" w:hAnsi="Times New Roman" w:cs="Times New Roman"/>
          <w:b/>
          <w:i/>
          <w:sz w:val="24"/>
          <w:szCs w:val="24"/>
          <w:lang w:bidi="en-US"/>
        </w:rPr>
        <w:t>Занятие 1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Среды  жизни. Характеристика водной, наземно-воздушной среды. Приспособления организмов к  этим средам.</w:t>
      </w: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          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беседа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2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.Характеристика  почвенной среды  и организм как среда для паразитов. Приспособления организмов к  этим средам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беседа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2.Гиганты моря  и карлики в мире животных (4 ч).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Гиганты океана (акулы и киты) и суши  (слоны, жирафы,  бегемоты, носороги, медведи). 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 3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Гиганты  моря.   Надкласс Рыбы. Класс Хрящевые рыбы.    Отряд Акулы  и Скаты.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работа с интернетом и литературой по поиску информации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 4.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Гиганты  моря.  Класс Млекопитающие. Отряд </w:t>
      </w:r>
      <w:proofErr w:type="gram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китообразные</w:t>
      </w:r>
      <w:proofErr w:type="gram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Активная лекция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i/>
          <w:sz w:val="24"/>
          <w:szCs w:val="24"/>
          <w:lang w:bidi="en-US"/>
        </w:rPr>
        <w:t>Занятие 5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Гиганты  суши.  Класс Млекопитающие. Отряд  </w:t>
      </w:r>
      <w:proofErr w:type="gram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хоботные</w:t>
      </w:r>
      <w:proofErr w:type="gram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Отряд  </w:t>
      </w:r>
      <w:proofErr w:type="gram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Хищные</w:t>
      </w:r>
      <w:proofErr w:type="gram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Семейство </w:t>
      </w:r>
      <w:proofErr w:type="gram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медвежьи</w:t>
      </w:r>
      <w:proofErr w:type="gram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Исследовательская работа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i/>
          <w:sz w:val="24"/>
          <w:szCs w:val="24"/>
          <w:lang w:bidi="en-US"/>
        </w:rPr>
        <w:lastRenderedPageBreak/>
        <w:t>Занятие 6.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Гиганты  суши. Класс  Млекопитающие. Отряд Парнокопытные.  Жирафы  и бегемоты. Отряд Непарнокопытные. Носороги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работа с интернетом и литературой по поиску информации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proofErr w:type="gramStart"/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Одетые</w:t>
      </w:r>
      <w:proofErr w:type="gramEnd"/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броню. </w:t>
      </w:r>
      <w:proofErr w:type="gramStart"/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Рождающие</w:t>
      </w:r>
      <w:proofErr w:type="gramEnd"/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мел. (4 ч).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Моллюски, броненосцы, черепахи, рыбы.  Защитные покровы животных.  Надежность и уязвимость  защиты.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7.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Защитные покровы животных.  Простейшие фораминиферы.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Активная лекция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Theme="minorEastAsia" w:hAnsi="Times New Roman" w:cs="Times New Roman"/>
          <w:b/>
          <w:i/>
          <w:sz w:val="24"/>
          <w:szCs w:val="24"/>
          <w:lang w:bidi="en-US"/>
        </w:rPr>
        <w:t>Занятие8.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моллюсков.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работа с интернетом и литературой по поиску информации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i/>
          <w:sz w:val="24"/>
          <w:szCs w:val="24"/>
          <w:lang w:bidi="en-US"/>
        </w:rPr>
        <w:t>Занятие 9.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Панцири  броненосцев и черепах.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Исследовательская работа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Theme="minorEastAsia" w:hAnsi="Times New Roman" w:cs="Times New Roman"/>
          <w:b/>
          <w:i/>
          <w:sz w:val="24"/>
          <w:szCs w:val="24"/>
          <w:lang w:bidi="en-US"/>
        </w:rPr>
        <w:t>Занятие 10.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Панцири  броненосцев и черепах.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работа с интернетом и литературой по поиску информации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Theme="minorEastAsia" w:hAnsi="Times New Roman" w:cs="Times New Roman"/>
          <w:b/>
          <w:i/>
          <w:sz w:val="24"/>
          <w:szCs w:val="24"/>
          <w:lang w:bidi="en-US"/>
        </w:rPr>
        <w:t>Занятие 11.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Покровы рыб. Надежность и уязвимость  защитных покровов животных.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работа с интернетом и литературой по поиску информации. Проектная деятельность.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4.Ядовитые животные (6 ч).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Яды для  защиты  и нападения.  Расположение  ядовитых желез.  Медузы, пчелы, осы, пауки, земноводные,  змеи.  Меры предосторожности, первая  помощь  при попадании  яда  в организм  человека.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12.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  </w:t>
      </w:r>
      <w:proofErr w:type="gram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Кишечнополостные</w:t>
      </w:r>
      <w:proofErr w:type="gram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Класс </w:t>
      </w:r>
      <w:proofErr w:type="gram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Гидроидные</w:t>
      </w:r>
      <w:proofErr w:type="gram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. Медузы.  Морская  оса.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рассказ с элементами беседы.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Занятие13.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 Членистоногие.  Класс Насекомые. Пчелы.  Осы.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рассказ с элементами беседы.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Занятие14.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 Членистоногие.  Класс </w:t>
      </w:r>
      <w:proofErr w:type="gram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Паукообразные</w:t>
      </w:r>
      <w:proofErr w:type="gram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.  Пауки и клещи.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работа с интернетом и литературой по поиску информации. Проектная деятельность.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15.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 Хордовые. Класс Земноводные. Ядовитые лягушки.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работа с интернетом и литературой по поиску информации. Проектная деятельность.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16.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  Хордовые. Класс Пресмыкающиеся. Змеи.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Меры предосторожности, первая  помощь  при попадании  яда  в организм  человека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рассказ с элементами беседы.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5.Животные рекордсмены (2 ч).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Сокол, кенгуру, муравей, кузнечик, гепард.  Спортивные  рекорды  в сравнении  с рекордами  животных.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17 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Рекорды  беспозвоночных  животных  - кузнечика и муравья.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Исследовательская работа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групповая, индивидуальная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Занятие 18. 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Сокол сапсан – рекордсмен полета.   Кенгуру – рекордсмен по прыжкам. Гепард  рекордсмен по бегу. Спортивные  рекорды  в сравнении  с рекордами  животных.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Исследовательская работа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групповая, индивидуальная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6.Животные </w:t>
      </w:r>
      <w:proofErr w:type="gramStart"/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-с</w:t>
      </w:r>
      <w:proofErr w:type="gramEnd"/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троители (2 ч).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Пауки,  пчелы, птицы,  бобры.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19.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Животные строители среди беспозвоночных – пчелы и  пауки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рассказ с элементами беседы.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20.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Строители среди позвоночных животных.  Гнездование для птиц,  хатки бобров.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Формы  организации занятий внеурочной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Исследовательская работа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групповая, индивидуальная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7.Заботливые родители(3 ч).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Колюшка, </w:t>
      </w:r>
      <w:proofErr w:type="spell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пипа</w:t>
      </w:r>
      <w:proofErr w:type="spell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, питон, пеликан,  волки.  Забота о потомстве у беспозвоночных, некоторых рыб, земноводных, пресмыкающихся, подавляющего  большинства птиц и млекопитающих.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21.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Забота о потомстве у беспозвоночных  - осьминоги,  перепончатокрылые.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рассказ с элементами беседы.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22.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Забота о потомстве у позвоночных среди рыб и земноводных.  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рассказ с элементами беседы.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23.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Забота о потомстве у позвоночных среди  пресмыкающихся. Птиц и млекопитающих.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рассказ с элементами беседы.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8.Язык животных (4 ч).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Танец  пчел,  ультразвуки  летучих мышей,  дельфинов,  пение птиц, общение млекопитающих.  Химический  язык, его расшифровка и использование  человеком.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24.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Химический  язык, его расшифровка и использование  человеком.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лекция с элементами беседы.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25.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Первая сигнальная система. Ультразвуки в мире животных. Летучие мыши и дельфины. 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лекция с элементами беседы.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26.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Значение пения птиц, общение млекопитающих.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работа в группах.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27.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Химический  язык, его расшифровка и использование  человеком.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исследовательская работа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lastRenderedPageBreak/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9.Животные – понятливые ученики. (2 ч).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Безусловные  рефлексы, инстинкты, условные  рефлексы. Этология.  Обучение  в  мире животных.  Выработка  условных рефлексов  у домашних  животных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28.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Безусловные  рефлексы, инстинкты, условные  рефлексы. Этология.  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рассказ с элементами беседы.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29.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Обучение  в  мире животных.  Выработка  условных рефлексов  у домашних  животных.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работа в группах.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10.Герои  песен, сказок и легенд(2 ч).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30.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Животные – герои  песен и сказок.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работа в группах.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31.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Животные – герои  легенд.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работа в группах.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11.Животные – символы (2 часа)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32.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Животные символы  стран  Египет  (кошка),  Индия (корова)  и др.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работа в группах.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33.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Животные символы.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работа в группах.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12.Бионика  - перспективы  развития (1 час)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Занятие 34.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Бионика как наука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 xml:space="preserve">Формы  организации занятий внеурочной деятельности: 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работа в группах.</w:t>
      </w:r>
    </w:p>
    <w:p w:rsidR="003A3221" w:rsidRPr="003A3221" w:rsidRDefault="003A3221" w:rsidP="003A3221">
      <w:pPr>
        <w:spacing w:before="48" w:after="0" w:line="240" w:lineRule="auto"/>
        <w:ind w:right="-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3A3221">
        <w:rPr>
          <w:rFonts w:ascii="Times New Roman" w:eastAsiaTheme="minorEastAsia" w:hAnsi="Times New Roman" w:cs="Times New Roman"/>
          <w:b/>
          <w:sz w:val="24"/>
          <w:szCs w:val="24"/>
          <w:lang w:bidi="en-US"/>
        </w:rPr>
        <w:t>Основные виды деятельности:</w:t>
      </w:r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3A3221">
        <w:rPr>
          <w:rFonts w:ascii="Times New Roman" w:eastAsiaTheme="minorEastAsia" w:hAnsi="Times New Roman" w:cs="Times New Roman"/>
          <w:sz w:val="24"/>
          <w:szCs w:val="24"/>
          <w:lang w:bidi="en-US"/>
        </w:rPr>
        <w:t>групповая</w:t>
      </w:r>
      <w:proofErr w:type="gramEnd"/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</w:t>
      </w: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4.Календарно-тематическое планирование.</w:t>
      </w:r>
    </w:p>
    <w:p w:rsidR="003A3221" w:rsidRPr="003A3221" w:rsidRDefault="003A3221" w:rsidP="003A322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5"/>
        <w:tblW w:w="11023" w:type="dxa"/>
        <w:tblLayout w:type="fixed"/>
        <w:tblLook w:val="01E0" w:firstRow="1" w:lastRow="1" w:firstColumn="1" w:lastColumn="1" w:noHBand="0" w:noVBand="0"/>
      </w:tblPr>
      <w:tblGrid>
        <w:gridCol w:w="534"/>
        <w:gridCol w:w="5245"/>
        <w:gridCol w:w="1417"/>
        <w:gridCol w:w="709"/>
        <w:gridCol w:w="850"/>
        <w:gridCol w:w="2268"/>
      </w:tblGrid>
      <w:tr w:rsidR="003A3221" w:rsidRPr="003A3221" w:rsidTr="00532464">
        <w:trPr>
          <w:cantSplit/>
          <w:trHeight w:val="23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Cs w:val="24"/>
              </w:rPr>
              <w:t>№</w:t>
            </w:r>
          </w:p>
          <w:p w:rsidR="003A3221" w:rsidRPr="003A3221" w:rsidRDefault="003A3221" w:rsidP="003A3221">
            <w:pPr>
              <w:jc w:val="center"/>
              <w:rPr>
                <w:szCs w:val="24"/>
              </w:rPr>
            </w:pPr>
            <w:proofErr w:type="gramStart"/>
            <w:r w:rsidRPr="003A3221">
              <w:rPr>
                <w:szCs w:val="24"/>
              </w:rPr>
              <w:t>п</w:t>
            </w:r>
            <w:proofErr w:type="gramEnd"/>
            <w:r w:rsidRPr="003A3221">
              <w:rPr>
                <w:szCs w:val="24"/>
              </w:rPr>
              <w:t>/п</w:t>
            </w: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Раздел/тема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Кол-во</w:t>
            </w:r>
          </w:p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часов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Cs w:val="24"/>
              </w:rPr>
              <w:t xml:space="preserve">Дата </w:t>
            </w:r>
          </w:p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Cs w:val="24"/>
              </w:rPr>
              <w:t>проведения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Примечание</w:t>
            </w:r>
          </w:p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  <w:r w:rsidRPr="003A3221">
              <w:rPr>
                <w:szCs w:val="24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  <w:r w:rsidRPr="003A3221">
              <w:rPr>
                <w:szCs w:val="24"/>
              </w:rPr>
              <w:t>факт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Среды  жизни. Характеристика водной, наземно-воздушной среды. Приспособления организмов к  этим средам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Характеристика  почвенной среды  и организм как среда для паразитов. Приспособления организмов к  этим средам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Гиганты  моря.   Надкласс Рыбы. Класс Хрящевые рыбы.    Отряд Акулы  и Скаты.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Гиганты  моря.  Класс Млекопитающие. Отряд </w:t>
            </w:r>
            <w:proofErr w:type="gramStart"/>
            <w:r w:rsidRPr="003A3221">
              <w:rPr>
                <w:sz w:val="24"/>
                <w:szCs w:val="24"/>
              </w:rPr>
              <w:t>китообразные</w:t>
            </w:r>
            <w:proofErr w:type="gramEnd"/>
            <w:r w:rsidRPr="003A3221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Гиганты  суши.  Класс Млекопитающие. Отряд  </w:t>
            </w:r>
            <w:proofErr w:type="gramStart"/>
            <w:r w:rsidRPr="003A3221">
              <w:rPr>
                <w:sz w:val="24"/>
                <w:szCs w:val="24"/>
              </w:rPr>
              <w:t>хоботные</w:t>
            </w:r>
            <w:proofErr w:type="gramEnd"/>
            <w:r w:rsidRPr="003A3221">
              <w:rPr>
                <w:sz w:val="24"/>
                <w:szCs w:val="24"/>
              </w:rPr>
              <w:t xml:space="preserve">. Отряд  </w:t>
            </w:r>
            <w:proofErr w:type="gramStart"/>
            <w:r w:rsidRPr="003A3221">
              <w:rPr>
                <w:sz w:val="24"/>
                <w:szCs w:val="24"/>
              </w:rPr>
              <w:t>Хищные</w:t>
            </w:r>
            <w:proofErr w:type="gramEnd"/>
            <w:r w:rsidRPr="003A3221">
              <w:rPr>
                <w:sz w:val="24"/>
                <w:szCs w:val="24"/>
              </w:rPr>
              <w:t xml:space="preserve">. Семейство </w:t>
            </w:r>
            <w:proofErr w:type="gramStart"/>
            <w:r w:rsidRPr="003A3221">
              <w:rPr>
                <w:sz w:val="24"/>
                <w:szCs w:val="24"/>
              </w:rPr>
              <w:t>медвежьи</w:t>
            </w:r>
            <w:proofErr w:type="gramEnd"/>
            <w:r w:rsidRPr="003A3221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b/>
                <w:szCs w:val="24"/>
              </w:rPr>
            </w:pPr>
            <w:r w:rsidRPr="003A3221">
              <w:rPr>
                <w:sz w:val="24"/>
                <w:szCs w:val="24"/>
              </w:rPr>
              <w:t>Гиганты  суши. Класс  Млекопитающие. Отряд Парнокопытные.  Жирафы  и бегемоты. Отряд Непарнокопытные. Носороги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Защитные покровы животных.  Простейшие фораминиферы.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Раковины моллюсков.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Панцири  броненосцев и черепах.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Покровы рыб. Надежность и уязвимость  защитных покровов животных.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Яды  для защиты и нападения. Расположение ядовитых желез.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12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Тип  </w:t>
            </w:r>
            <w:proofErr w:type="gramStart"/>
            <w:r w:rsidRPr="003A3221">
              <w:rPr>
                <w:sz w:val="24"/>
                <w:szCs w:val="24"/>
              </w:rPr>
              <w:t>Кишечнополостные</w:t>
            </w:r>
            <w:proofErr w:type="gramEnd"/>
            <w:r w:rsidRPr="003A3221">
              <w:rPr>
                <w:sz w:val="24"/>
                <w:szCs w:val="24"/>
              </w:rPr>
              <w:t xml:space="preserve">. Класс </w:t>
            </w:r>
            <w:proofErr w:type="gramStart"/>
            <w:r w:rsidRPr="003A3221">
              <w:rPr>
                <w:sz w:val="24"/>
                <w:szCs w:val="24"/>
              </w:rPr>
              <w:t>Гидроидные</w:t>
            </w:r>
            <w:proofErr w:type="gramEnd"/>
            <w:r w:rsidRPr="003A3221">
              <w:rPr>
                <w:sz w:val="24"/>
                <w:szCs w:val="24"/>
              </w:rPr>
              <w:t>. Медузы.  Морская  оса.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Тип Членистоногие.  Класс Насекомые. Пчелы.  Осы.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14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Тип Членистоногие.  Класс </w:t>
            </w:r>
            <w:proofErr w:type="gramStart"/>
            <w:r w:rsidRPr="003A3221">
              <w:rPr>
                <w:sz w:val="24"/>
                <w:szCs w:val="24"/>
              </w:rPr>
              <w:t>Паукообразные</w:t>
            </w:r>
            <w:proofErr w:type="gramEnd"/>
            <w:r w:rsidRPr="003A3221">
              <w:rPr>
                <w:sz w:val="24"/>
                <w:szCs w:val="24"/>
              </w:rPr>
              <w:t>.  Пауки и клещи.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15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Тип Хордовые. Класс Земноводные. Ядовитые лягушки.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16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Тип  Хордовые. Класс Пресмыкающиеся. Змеи.</w:t>
            </w:r>
          </w:p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Меры предосторожности, первая  помощь  при попадании  яда  в организм  человека.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17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Рекорды  беспозвоночных  животных  - кузнечика и муравья.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18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 Сокол сапсан – рекордсмен полета.   Кенгуру – рекордсмен по прыжкам. Гепард  рекордсмен по бегу. Спортивные  рекорды  в сравнении  с рекордами  животных.</w:t>
            </w:r>
          </w:p>
          <w:p w:rsidR="003A3221" w:rsidRPr="003A3221" w:rsidRDefault="003A3221" w:rsidP="003A3221">
            <w:pPr>
              <w:jc w:val="both"/>
              <w:rPr>
                <w:b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lastRenderedPageBreak/>
              <w:t>19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Животные строители среди беспозвоночных – пчелы и  пауки.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20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Строители среди позвоночных животных.  Гнездование для птиц,  хатки бобров.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Забота о потомстве у беспозвоночных  - осьминоги,  перепончатокрылые.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22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Забота о потомстве у позвоночных среди рыб и земноводных.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23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Забота о потомстве у позвоночных среди  пресмыкающихся. Птиц и млекопитающих.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24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Язык животных.  Танец пчел, муравьев,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25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Первая сигнальная система. Ультразвуки в мире животных. Летучие мыши и дельфины.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26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Значение пения птиц, общение млекопитающих.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10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27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Химический  язык, его расшифровка и использование  человеком.</w:t>
            </w:r>
          </w:p>
          <w:p w:rsidR="003A3221" w:rsidRPr="003A3221" w:rsidRDefault="003A3221" w:rsidP="003A322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28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b/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Безусловные  рефлексы, инстинкты, условные  рефлексы. Этология.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29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Обучение  в  мире животных.  Выработка  условных рефлексов  у домашних  животных.</w:t>
            </w:r>
          </w:p>
          <w:p w:rsidR="003A3221" w:rsidRPr="003A3221" w:rsidRDefault="003A3221" w:rsidP="003A322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30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Животные – герои  песен и сказок.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31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Животные – герои  легенд.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32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Животные символы  стран  Египет  (кошка),  Индия (корова)  и др.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33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Животные символы. </w:t>
            </w:r>
          </w:p>
          <w:p w:rsidR="003A3221" w:rsidRPr="003A3221" w:rsidRDefault="003A3221" w:rsidP="003A3221">
            <w:pPr>
              <w:jc w:val="both"/>
              <w:rPr>
                <w:b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 w:rsidRPr="003A3221">
              <w:rPr>
                <w:szCs w:val="24"/>
              </w:rPr>
              <w:t>34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Бионика как наука.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</w:tr>
      <w:tr w:rsidR="003A3221" w:rsidRPr="003A3221" w:rsidTr="00532464">
        <w:trPr>
          <w:cantSplit/>
          <w:trHeight w:val="4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ind w:firstLine="720"/>
              <w:jc w:val="both"/>
              <w:rPr>
                <w:b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ind w:firstLine="72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Всего: 35</w:t>
            </w:r>
            <w:r w:rsidRPr="003A3221">
              <w:rPr>
                <w:b/>
                <w:sz w:val="24"/>
                <w:szCs w:val="24"/>
              </w:rPr>
              <w:t xml:space="preserve"> 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21" w:rsidRPr="003A3221" w:rsidRDefault="003A3221" w:rsidP="003A3221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</w:p>
        </w:tc>
      </w:tr>
    </w:tbl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pPr w:leftFromText="180" w:rightFromText="180" w:vertAnchor="text" w:horzAnchor="margin" w:tblpXSpec="center" w:tblpY="191"/>
        <w:tblW w:w="0" w:type="auto"/>
        <w:tblLook w:val="04A0" w:firstRow="1" w:lastRow="0" w:firstColumn="1" w:lastColumn="0" w:noHBand="0" w:noVBand="1"/>
      </w:tblPr>
      <w:tblGrid>
        <w:gridCol w:w="500"/>
        <w:gridCol w:w="4286"/>
        <w:gridCol w:w="3544"/>
      </w:tblGrid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jc w:val="center"/>
              <w:rPr>
                <w:b/>
                <w:sz w:val="24"/>
                <w:szCs w:val="24"/>
              </w:rPr>
            </w:pPr>
            <w:r w:rsidRPr="003A322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286" w:type="dxa"/>
          </w:tcPr>
          <w:p w:rsidR="003A3221" w:rsidRPr="003A3221" w:rsidRDefault="003A3221" w:rsidP="003A3221">
            <w:pPr>
              <w:jc w:val="center"/>
              <w:rPr>
                <w:b/>
                <w:sz w:val="24"/>
                <w:szCs w:val="24"/>
              </w:rPr>
            </w:pPr>
            <w:r w:rsidRPr="003A3221">
              <w:rPr>
                <w:b/>
                <w:sz w:val="24"/>
                <w:szCs w:val="24"/>
              </w:rPr>
              <w:t xml:space="preserve">Раздел 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b/>
                <w:sz w:val="24"/>
                <w:szCs w:val="24"/>
              </w:rPr>
            </w:pPr>
            <w:r w:rsidRPr="003A3221">
              <w:rPr>
                <w:b/>
                <w:sz w:val="24"/>
                <w:szCs w:val="24"/>
              </w:rPr>
              <w:t>Кол-во часов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</w:t>
            </w: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Среды жизни и  их обитатели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2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2</w:t>
            </w: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Гиганты  моря и карлики в мире животных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4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3</w:t>
            </w: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proofErr w:type="gramStart"/>
            <w:r w:rsidRPr="003A3221">
              <w:rPr>
                <w:sz w:val="24"/>
                <w:szCs w:val="24"/>
              </w:rPr>
              <w:t>Одетые</w:t>
            </w:r>
            <w:proofErr w:type="gramEnd"/>
            <w:r w:rsidRPr="003A3221">
              <w:rPr>
                <w:sz w:val="24"/>
                <w:szCs w:val="24"/>
              </w:rPr>
              <w:t xml:space="preserve"> в броню. </w:t>
            </w:r>
            <w:proofErr w:type="gramStart"/>
            <w:r w:rsidRPr="003A3221">
              <w:rPr>
                <w:sz w:val="24"/>
                <w:szCs w:val="24"/>
              </w:rPr>
              <w:t>Рождающие</w:t>
            </w:r>
            <w:proofErr w:type="gramEnd"/>
            <w:r w:rsidRPr="003A3221">
              <w:rPr>
                <w:sz w:val="24"/>
                <w:szCs w:val="24"/>
              </w:rPr>
              <w:t xml:space="preserve"> мел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4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4</w:t>
            </w: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Ядовитые  животные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6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5</w:t>
            </w: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Животные </w:t>
            </w:r>
            <w:proofErr w:type="gramStart"/>
            <w:r w:rsidRPr="003A3221">
              <w:rPr>
                <w:sz w:val="24"/>
                <w:szCs w:val="24"/>
              </w:rPr>
              <w:t>-р</w:t>
            </w:r>
            <w:proofErr w:type="gramEnd"/>
            <w:r w:rsidRPr="003A3221">
              <w:rPr>
                <w:sz w:val="24"/>
                <w:szCs w:val="24"/>
              </w:rPr>
              <w:t>екордсмены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2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6</w:t>
            </w: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Животные </w:t>
            </w:r>
            <w:proofErr w:type="gramStart"/>
            <w:r w:rsidRPr="003A3221">
              <w:rPr>
                <w:sz w:val="24"/>
                <w:szCs w:val="24"/>
              </w:rPr>
              <w:t>-с</w:t>
            </w:r>
            <w:proofErr w:type="gramEnd"/>
            <w:r w:rsidRPr="003A3221">
              <w:rPr>
                <w:sz w:val="24"/>
                <w:szCs w:val="24"/>
              </w:rPr>
              <w:t>троители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2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7</w:t>
            </w: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Заботливые родители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3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8</w:t>
            </w: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Язык животных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4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9</w:t>
            </w: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Животные – понятливые ученики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2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10</w:t>
            </w: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Герои песен,  сказок и легенд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2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11</w:t>
            </w: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Животные - символы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2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12</w:t>
            </w: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 xml:space="preserve">Бионика </w:t>
            </w:r>
            <w:proofErr w:type="gramStart"/>
            <w:r w:rsidRPr="003A3221">
              <w:rPr>
                <w:sz w:val="24"/>
                <w:szCs w:val="24"/>
              </w:rPr>
              <w:t>–п</w:t>
            </w:r>
            <w:proofErr w:type="gramEnd"/>
            <w:r w:rsidRPr="003A3221">
              <w:rPr>
                <w:sz w:val="24"/>
                <w:szCs w:val="24"/>
              </w:rPr>
              <w:t>ерспективы развития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</w:t>
            </w:r>
          </w:p>
        </w:tc>
        <w:tc>
          <w:tcPr>
            <w:tcW w:w="3544" w:type="dxa"/>
          </w:tcPr>
          <w:p w:rsidR="003A3221" w:rsidRDefault="003A3221" w:rsidP="003A32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A3221" w:rsidRPr="003A3221" w:rsidTr="00532464">
        <w:tc>
          <w:tcPr>
            <w:tcW w:w="500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6" w:type="dxa"/>
            <w:vAlign w:val="center"/>
          </w:tcPr>
          <w:p w:rsidR="003A3221" w:rsidRPr="003A3221" w:rsidRDefault="003A3221" w:rsidP="003A3221">
            <w:pPr>
              <w:jc w:val="both"/>
              <w:rPr>
                <w:sz w:val="24"/>
                <w:szCs w:val="24"/>
              </w:rPr>
            </w:pPr>
            <w:r w:rsidRPr="003A3221">
              <w:rPr>
                <w:sz w:val="24"/>
                <w:szCs w:val="24"/>
              </w:rPr>
              <w:t>Итого</w:t>
            </w:r>
          </w:p>
        </w:tc>
        <w:tc>
          <w:tcPr>
            <w:tcW w:w="3544" w:type="dxa"/>
          </w:tcPr>
          <w:p w:rsidR="003A3221" w:rsidRPr="003A3221" w:rsidRDefault="003A3221" w:rsidP="003A32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</w:tr>
    </w:tbl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Информационно-техническое обеспечение</w:t>
      </w:r>
    </w:p>
    <w:p w:rsidR="003A3221" w:rsidRPr="003A3221" w:rsidRDefault="003A3221" w:rsidP="003A322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Электронное  приложение  к  учебнику  (С</w:t>
      </w:r>
      <w:proofErr w:type="gramStart"/>
      <w:r w:rsidRPr="003A32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proofErr w:type="gram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)  «Биология.  Живой  организм»  Просвещение  2007 г.</w:t>
      </w:r>
    </w:p>
    <w:p w:rsidR="003A3221" w:rsidRPr="003A3221" w:rsidRDefault="003A3221" w:rsidP="003A322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Образовательный комплекс "Биология, Многообразие покрытосеменных растений,  6 </w:t>
      </w:r>
      <w:proofErr w:type="spell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создан на основе УМК под редакцией проф. </w:t>
      </w:r>
      <w:proofErr w:type="spell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В.В.Пасечника</w:t>
      </w:r>
      <w:proofErr w:type="spell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М.:Дрофа</w:t>
      </w:r>
      <w:proofErr w:type="spell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2016 г.</w:t>
      </w:r>
    </w:p>
    <w:p w:rsidR="003A3221" w:rsidRPr="003A3221" w:rsidRDefault="003A3221" w:rsidP="003A322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Образовательный комплекс «Биология, 7 </w:t>
      </w:r>
      <w:proofErr w:type="spell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Животные»</w:t>
      </w:r>
      <w:r w:rsidRPr="003A32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 на основе УМК под редакцией проф. </w:t>
      </w:r>
      <w:r w:rsidRPr="003A32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В.В. </w:t>
      </w:r>
      <w:proofErr w:type="spellStart"/>
      <w:r w:rsidRPr="003A32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Латюшина</w:t>
      </w:r>
      <w:proofErr w:type="spellEnd"/>
      <w:r w:rsidRPr="003A32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В.А. Шапкина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 - Дрофа 2017 г. </w:t>
      </w:r>
      <w:r w:rsidRPr="003A32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3A3221" w:rsidRPr="003A3221" w:rsidRDefault="003A3221" w:rsidP="003A322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Лабораторный практикум. Биология 6-11 класс 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(учебное электронное издание), Респуб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ликанский мультимедиа центр, 2004</w:t>
      </w:r>
    </w:p>
    <w:p w:rsidR="003A3221" w:rsidRPr="003A3221" w:rsidRDefault="003A3221" w:rsidP="003A3221">
      <w:pPr>
        <w:numPr>
          <w:ilvl w:val="1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A3221">
        <w:rPr>
          <w:rFonts w:ascii="Times New Roman" w:eastAsia="Calibri" w:hAnsi="Times New Roman" w:cs="Times New Roman"/>
          <w:sz w:val="24"/>
          <w:szCs w:val="24"/>
        </w:rPr>
        <w:t xml:space="preserve">Полный интерактивный  курс  биологии  «Открытая  биология» </w:t>
      </w:r>
      <w:proofErr w:type="spellStart"/>
      <w:r w:rsidRPr="003A3221">
        <w:rPr>
          <w:rFonts w:ascii="Times New Roman" w:eastAsia="Calibri" w:hAnsi="Times New Roman" w:cs="Times New Roman"/>
          <w:sz w:val="24"/>
          <w:szCs w:val="24"/>
        </w:rPr>
        <w:t>Физикон</w:t>
      </w:r>
      <w:proofErr w:type="spellEnd"/>
      <w:r w:rsidRPr="003A3221">
        <w:rPr>
          <w:rFonts w:ascii="Times New Roman" w:eastAsia="Calibri" w:hAnsi="Times New Roman" w:cs="Times New Roman"/>
          <w:sz w:val="24"/>
          <w:szCs w:val="24"/>
        </w:rPr>
        <w:t xml:space="preserve">  2005 г</w:t>
      </w:r>
    </w:p>
    <w:p w:rsidR="003A3221" w:rsidRPr="003A3221" w:rsidRDefault="003A3221" w:rsidP="003A3221">
      <w:pPr>
        <w:numPr>
          <w:ilvl w:val="1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A3221">
        <w:rPr>
          <w:rFonts w:ascii="Times New Roman" w:eastAsia="Calibri" w:hAnsi="Times New Roman" w:cs="Times New Roman"/>
          <w:sz w:val="24"/>
          <w:szCs w:val="24"/>
        </w:rPr>
        <w:t>Мультимедийное   учебное  пособие  нового  образца  БИОЛОГИЯ.  Растения.  Бактерии.  Грибы.  Лишайники.   6  класс   Просвещени</w:t>
      </w:r>
      <w:proofErr w:type="gramStart"/>
      <w:r w:rsidRPr="003A3221">
        <w:rPr>
          <w:rFonts w:ascii="Times New Roman" w:eastAsia="Calibri" w:hAnsi="Times New Roman" w:cs="Times New Roman"/>
          <w:sz w:val="24"/>
          <w:szCs w:val="24"/>
        </w:rPr>
        <w:t>е-</w:t>
      </w:r>
      <w:proofErr w:type="gramEnd"/>
      <w:r w:rsidRPr="003A3221">
        <w:rPr>
          <w:rFonts w:ascii="Times New Roman" w:eastAsia="Calibri" w:hAnsi="Times New Roman" w:cs="Times New Roman"/>
          <w:sz w:val="24"/>
          <w:szCs w:val="24"/>
        </w:rPr>
        <w:t xml:space="preserve"> Медиа   2005</w:t>
      </w:r>
    </w:p>
    <w:p w:rsidR="003A3221" w:rsidRPr="003A3221" w:rsidRDefault="003A3221" w:rsidP="003A3221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3A322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Ресурсы Интернета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221" w:rsidRPr="003A3221" w:rsidRDefault="003A3221" w:rsidP="003A3221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1.http://bio.1september.ru</w:t>
      </w:r>
    </w:p>
    <w:p w:rsidR="003A3221" w:rsidRPr="003A3221" w:rsidRDefault="003A3221" w:rsidP="003A3221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hyperlink r:id="rId6" w:history="1">
        <w:r w:rsidRPr="003A322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http://www.cultinfo.ru</w:t>
        </w:r>
      </w:hyperlink>
    </w:p>
    <w:p w:rsidR="003A3221" w:rsidRPr="003A3221" w:rsidRDefault="003A3221" w:rsidP="003A3221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 </w:t>
      </w:r>
      <w:r w:rsidRPr="003A32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http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://</w:t>
      </w:r>
      <w:r w:rsidRPr="003A32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bio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  <w:proofErr w:type="spellStart"/>
      <w:r w:rsidRPr="003A32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september</w:t>
      </w:r>
      <w:proofErr w:type="spell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3A32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газета «Биология» - приложение к «1 сентября» </w:t>
      </w:r>
    </w:p>
    <w:p w:rsidR="003A3221" w:rsidRPr="003A3221" w:rsidRDefault="003A3221" w:rsidP="003A3221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4.    </w:t>
      </w:r>
      <w:r w:rsidRPr="003A32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www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A32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bio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A32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nature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3A32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научные новости биологии </w:t>
      </w: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5.    </w:t>
      </w:r>
      <w:r w:rsidRPr="003A32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www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3A32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edios</w:t>
      </w:r>
      <w:proofErr w:type="spell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3A32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>Эйдос</w:t>
      </w:r>
      <w:proofErr w:type="spellEnd"/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центр дистанционного образования.</w:t>
      </w:r>
    </w:p>
    <w:p w:rsidR="003A3221" w:rsidRPr="003A3221" w:rsidRDefault="003A3221" w:rsidP="003A322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6. </w:t>
      </w:r>
      <w:r w:rsidRPr="003A3221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www</w:t>
      </w:r>
      <w:r w:rsidRPr="003A32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3A3221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km</w:t>
      </w:r>
      <w:r w:rsidRPr="003A32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spellStart"/>
      <w:r w:rsidRPr="003A3221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ru</w:t>
      </w:r>
      <w:proofErr w:type="spellEnd"/>
      <w:r w:rsidRPr="003A32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</w:t>
      </w:r>
      <w:r w:rsidRPr="003A3221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education</w:t>
      </w:r>
      <w:r w:rsidRPr="003A32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-Учебные материалы и </w:t>
      </w:r>
      <w:r w:rsidRPr="003A322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словари на сайте «Кирилл и Мефодий</w:t>
      </w:r>
    </w:p>
    <w:p w:rsidR="003A3221" w:rsidRPr="003A3221" w:rsidRDefault="003A3221" w:rsidP="003A3221">
      <w:pPr>
        <w:contextualSpacing/>
        <w:rPr>
          <w:rFonts w:ascii="Calibri" w:eastAsia="Calibri" w:hAnsi="Calibri" w:cs="Times New Roman"/>
          <w:sz w:val="28"/>
          <w:szCs w:val="28"/>
        </w:rPr>
      </w:pPr>
    </w:p>
    <w:p w:rsidR="003A3221" w:rsidRPr="003A3221" w:rsidRDefault="003A3221" w:rsidP="003A3221">
      <w:pPr>
        <w:contextualSpacing/>
        <w:jc w:val="center"/>
        <w:rPr>
          <w:rFonts w:ascii="Calibri" w:eastAsia="Calibri" w:hAnsi="Calibri" w:cs="Times New Roman"/>
          <w:sz w:val="28"/>
          <w:szCs w:val="28"/>
        </w:rPr>
      </w:pPr>
    </w:p>
    <w:p w:rsidR="003A3221" w:rsidRPr="003A3221" w:rsidRDefault="003A3221" w:rsidP="003A3221">
      <w:pPr>
        <w:contextualSpacing/>
        <w:rPr>
          <w:rFonts w:ascii="Calibri" w:eastAsia="Calibri" w:hAnsi="Calibri" w:cs="Times New Roman"/>
          <w:sz w:val="28"/>
          <w:szCs w:val="28"/>
        </w:rPr>
      </w:pPr>
    </w:p>
    <w:p w:rsidR="003A3221" w:rsidRPr="003A3221" w:rsidRDefault="003A3221" w:rsidP="003A3221">
      <w:pPr>
        <w:contextualSpacing/>
        <w:rPr>
          <w:rFonts w:ascii="Calibri" w:eastAsia="Calibri" w:hAnsi="Calibri" w:cs="Times New Roman"/>
          <w:sz w:val="28"/>
          <w:szCs w:val="28"/>
        </w:rPr>
      </w:pPr>
    </w:p>
    <w:p w:rsidR="003A3221" w:rsidRPr="003A3221" w:rsidRDefault="003A3221" w:rsidP="003A3221">
      <w:pPr>
        <w:contextualSpacing/>
        <w:rPr>
          <w:rFonts w:ascii="Calibri" w:eastAsia="Calibri" w:hAnsi="Calibri" w:cs="Times New Roman"/>
          <w:sz w:val="28"/>
          <w:szCs w:val="28"/>
        </w:rPr>
      </w:pPr>
    </w:p>
    <w:p w:rsidR="003A3221" w:rsidRPr="003A3221" w:rsidRDefault="003A3221" w:rsidP="003A3221">
      <w:pPr>
        <w:contextualSpacing/>
        <w:rPr>
          <w:rFonts w:ascii="Calibri" w:eastAsia="Calibri" w:hAnsi="Calibri" w:cs="Times New Roman"/>
          <w:sz w:val="28"/>
          <w:szCs w:val="28"/>
        </w:rPr>
      </w:pPr>
    </w:p>
    <w:p w:rsidR="003A3221" w:rsidRPr="003A3221" w:rsidRDefault="003A3221" w:rsidP="003A3221">
      <w:pPr>
        <w:contextualSpacing/>
        <w:rPr>
          <w:rFonts w:ascii="Calibri" w:eastAsia="Calibri" w:hAnsi="Calibri" w:cs="Times New Roman"/>
          <w:sz w:val="28"/>
          <w:szCs w:val="28"/>
        </w:rPr>
      </w:pPr>
    </w:p>
    <w:p w:rsidR="003A3221" w:rsidRPr="003A3221" w:rsidRDefault="003A3221" w:rsidP="003A3221">
      <w:pPr>
        <w:contextualSpacing/>
        <w:rPr>
          <w:rFonts w:ascii="Calibri" w:eastAsia="Calibri" w:hAnsi="Calibri" w:cs="Times New Roman"/>
          <w:sz w:val="28"/>
          <w:szCs w:val="28"/>
        </w:rPr>
      </w:pPr>
    </w:p>
    <w:p w:rsidR="003A3221" w:rsidRPr="003A3221" w:rsidRDefault="003A3221" w:rsidP="003A3221">
      <w:pPr>
        <w:contextualSpacing/>
        <w:rPr>
          <w:rFonts w:ascii="Calibri" w:eastAsia="Calibri" w:hAnsi="Calibri" w:cs="Times New Roman"/>
          <w:sz w:val="28"/>
          <w:szCs w:val="28"/>
        </w:rPr>
      </w:pPr>
    </w:p>
    <w:p w:rsidR="003A3221" w:rsidRPr="003A3221" w:rsidRDefault="003A3221" w:rsidP="003A3221">
      <w:pPr>
        <w:contextualSpacing/>
        <w:rPr>
          <w:rFonts w:ascii="Calibri" w:eastAsia="Calibri" w:hAnsi="Calibri" w:cs="Times New Roman"/>
          <w:sz w:val="28"/>
          <w:szCs w:val="28"/>
        </w:rPr>
      </w:pPr>
    </w:p>
    <w:p w:rsidR="003A3221" w:rsidRPr="003A3221" w:rsidRDefault="003A3221" w:rsidP="003A322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3221" w:rsidRPr="003A3221" w:rsidRDefault="003A3221" w:rsidP="003A322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C7F8D" w:rsidRDefault="008C7F8D"/>
    <w:sectPr w:rsidR="008C7F8D" w:rsidSect="00142D61">
      <w:footerReference w:type="default" r:id="rId7"/>
      <w:pgSz w:w="11906" w:h="16838"/>
      <w:pgMar w:top="567" w:right="1133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1985739"/>
      <w:docPartObj>
        <w:docPartGallery w:val="Page Numbers (Bottom of Page)"/>
        <w:docPartUnique/>
      </w:docPartObj>
    </w:sdtPr>
    <w:sdtEndPr/>
    <w:sdtContent>
      <w:p w:rsidR="00FC0596" w:rsidRDefault="00252F89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C0596" w:rsidRDefault="00252F89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808BB"/>
    <w:multiLevelType w:val="hybridMultilevel"/>
    <w:tmpl w:val="2C4CB6E4"/>
    <w:lvl w:ilvl="0" w:tplc="46F8FAFC">
      <w:start w:val="1"/>
      <w:numFmt w:val="decimal"/>
      <w:lvlText w:val="%1."/>
      <w:lvlJc w:val="left"/>
      <w:pPr>
        <w:ind w:left="18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1AD"/>
    <w:rsid w:val="000E3453"/>
    <w:rsid w:val="00252F89"/>
    <w:rsid w:val="003A3221"/>
    <w:rsid w:val="008C7F8D"/>
    <w:rsid w:val="00F4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A32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3A322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3A32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A32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3A322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3A32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ultinfo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2769</Words>
  <Characters>15789</Characters>
  <Application>Microsoft Office Word</Application>
  <DocSecurity>0</DocSecurity>
  <Lines>131</Lines>
  <Paragraphs>37</Paragraphs>
  <ScaleCrop>false</ScaleCrop>
  <Company/>
  <LinksUpToDate>false</LinksUpToDate>
  <CharactersWithSpaces>18521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</dc:creator>
  <cp:keywords/>
  <dc:description/>
  <cp:lastModifiedBy>АСИЯ</cp:lastModifiedBy>
  <cp:revision>4</cp:revision>
  <dcterms:created xsi:type="dcterms:W3CDTF">2021-10-25T07:13:00Z</dcterms:created>
  <dcterms:modified xsi:type="dcterms:W3CDTF">2021-10-25T07:21:00Z</dcterms:modified>
</cp:coreProperties>
</file>